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1E" w:rsidRDefault="007A541E" w:rsidP="007A541E">
      <w:pPr>
        <w:pStyle w:val="PlainText"/>
      </w:pPr>
      <w:bookmarkStart w:id="0" w:name="_GoBack"/>
      <w:bookmarkEnd w:id="0"/>
      <w:r>
        <w:t>Q. Who is eligible to request a Defense Legislative Fellow?</w:t>
      </w:r>
    </w:p>
    <w:p w:rsidR="007A541E" w:rsidRDefault="007A541E" w:rsidP="007A541E">
      <w:pPr>
        <w:pStyle w:val="PlainText"/>
      </w:pPr>
    </w:p>
    <w:p w:rsidR="007A541E" w:rsidRDefault="007A541E" w:rsidP="007A541E">
      <w:pPr>
        <w:pStyle w:val="PlainText"/>
      </w:pPr>
      <w:r>
        <w:t>A. Any Member who serves on one of the Following Committees is eligible to request a Defense Legislative Fellow:</w:t>
      </w:r>
    </w:p>
    <w:p w:rsidR="007A541E" w:rsidRDefault="007A541E" w:rsidP="007A541E">
      <w:pPr>
        <w:pStyle w:val="PlainText"/>
      </w:pPr>
      <w:r>
        <w:t>Senate or House Armed Service Committee</w:t>
      </w:r>
    </w:p>
    <w:p w:rsidR="007A541E" w:rsidRDefault="007A541E" w:rsidP="007A541E">
      <w:pPr>
        <w:pStyle w:val="PlainText"/>
      </w:pPr>
      <w:r>
        <w:t>Senate or House Defense Appropriations Subcommittee</w:t>
      </w:r>
    </w:p>
    <w:p w:rsidR="007A541E" w:rsidRDefault="007A541E" w:rsidP="007A541E">
      <w:pPr>
        <w:pStyle w:val="PlainText"/>
      </w:pPr>
      <w:r>
        <w:t>Senate or House MILCON/VA Subcommittee</w:t>
      </w:r>
    </w:p>
    <w:p w:rsidR="007A541E" w:rsidRDefault="007A541E" w:rsidP="007A541E">
      <w:pPr>
        <w:pStyle w:val="PlainText"/>
      </w:pPr>
      <w:r>
        <w:t>Senate or House Veterans Affairs Committee</w:t>
      </w:r>
    </w:p>
    <w:p w:rsidR="007A541E" w:rsidRDefault="007A541E" w:rsidP="007A541E">
      <w:pPr>
        <w:pStyle w:val="PlainText"/>
      </w:pPr>
      <w:r>
        <w:t>Senate Select Committee on Intelligence</w:t>
      </w:r>
    </w:p>
    <w:p w:rsidR="007A541E" w:rsidRDefault="007A541E" w:rsidP="007A541E">
      <w:pPr>
        <w:pStyle w:val="PlainText"/>
      </w:pPr>
      <w:r>
        <w:t>House Permanent Select Committee on Intelligence</w:t>
      </w:r>
    </w:p>
    <w:p w:rsidR="007A541E" w:rsidRDefault="007A541E" w:rsidP="007A541E">
      <w:pPr>
        <w:pStyle w:val="PlainText"/>
      </w:pPr>
      <w:r>
        <w:t>Senate Homeland Security and Governmental Affairs Committee</w:t>
      </w:r>
    </w:p>
    <w:p w:rsidR="007A541E" w:rsidRDefault="007A541E" w:rsidP="007A541E">
      <w:pPr>
        <w:pStyle w:val="PlainText"/>
      </w:pPr>
      <w:r>
        <w:t>House Homeland Security Committee</w:t>
      </w:r>
    </w:p>
    <w:p w:rsidR="007A541E" w:rsidRDefault="007A541E" w:rsidP="007A541E">
      <w:pPr>
        <w:pStyle w:val="PlainText"/>
      </w:pPr>
      <w:r>
        <w:t>Senate Foreign Relations Committee</w:t>
      </w:r>
    </w:p>
    <w:p w:rsidR="007A541E" w:rsidRDefault="007A541E" w:rsidP="007A541E">
      <w:pPr>
        <w:pStyle w:val="PlainText"/>
      </w:pPr>
      <w:r>
        <w:t>House Foreign Affairs Committee</w:t>
      </w:r>
    </w:p>
    <w:p w:rsidR="007A541E" w:rsidRDefault="007A541E" w:rsidP="007A541E">
      <w:pPr>
        <w:pStyle w:val="PlainText"/>
      </w:pPr>
    </w:p>
    <w:p w:rsidR="007A541E" w:rsidRDefault="007A541E" w:rsidP="007A541E">
      <w:pPr>
        <w:pStyle w:val="PlainText"/>
      </w:pPr>
      <w:r>
        <w:t>Q. When should I request a Fellow for the coming year?</w:t>
      </w:r>
    </w:p>
    <w:p w:rsidR="007A541E" w:rsidRDefault="007A541E" w:rsidP="007A541E">
      <w:pPr>
        <w:pStyle w:val="PlainText"/>
      </w:pPr>
    </w:p>
    <w:p w:rsidR="007A541E" w:rsidRDefault="007A541E" w:rsidP="007A541E">
      <w:pPr>
        <w:pStyle w:val="PlainText"/>
      </w:pPr>
      <w:r>
        <w:t xml:space="preserve">A.  Each year, the Assistant Secretary of Defense for Legislative Affairs sends a letter to each member of an eligible Committee announcing the following year's program and inviting the Member to submit a request for a Fellow in writing.  Those requests typically are sent out in July or August, with a response requested by mid-September.  </w:t>
      </w:r>
    </w:p>
    <w:p w:rsidR="007A541E" w:rsidRDefault="007A541E" w:rsidP="007A541E">
      <w:pPr>
        <w:pStyle w:val="PlainText"/>
      </w:pPr>
    </w:p>
    <w:p w:rsidR="007A541E" w:rsidRDefault="007A541E" w:rsidP="007A541E">
      <w:pPr>
        <w:pStyle w:val="PlainText"/>
      </w:pPr>
      <w:r>
        <w:t>Q.  What if I do not receive a letter announcing the program but I sit on an eligible Committee?</w:t>
      </w:r>
    </w:p>
    <w:p w:rsidR="007A541E" w:rsidRDefault="007A541E" w:rsidP="007A541E">
      <w:pPr>
        <w:pStyle w:val="PlainText"/>
      </w:pPr>
    </w:p>
    <w:p w:rsidR="007A541E" w:rsidRDefault="007A541E" w:rsidP="007A541E">
      <w:pPr>
        <w:pStyle w:val="PlainText"/>
      </w:pPr>
      <w:r>
        <w:t>A. Regardless of receiving an announcement letter, you are still eligible to request a Fellow if you sit on one of the Committees noted and can send a request to the OSD/LA.</w:t>
      </w:r>
    </w:p>
    <w:p w:rsidR="007A541E" w:rsidRDefault="007A541E" w:rsidP="007A541E">
      <w:pPr>
        <w:pStyle w:val="PlainText"/>
      </w:pPr>
    </w:p>
    <w:p w:rsidR="007A541E" w:rsidRDefault="007A541E" w:rsidP="007A541E">
      <w:pPr>
        <w:pStyle w:val="PlainText"/>
      </w:pPr>
      <w:r>
        <w:t>Q.  Who should I contact if I would like a Fellow?</w:t>
      </w:r>
    </w:p>
    <w:p w:rsidR="007A541E" w:rsidRDefault="007A541E" w:rsidP="007A541E">
      <w:pPr>
        <w:pStyle w:val="PlainText"/>
      </w:pPr>
    </w:p>
    <w:p w:rsidR="007A541E" w:rsidRDefault="007A541E" w:rsidP="007A541E">
      <w:pPr>
        <w:pStyle w:val="PlainText"/>
      </w:pPr>
      <w:r>
        <w:t>A.  The Senate and House Directors of OSD/LA are good points of contact, as well as the OSD/LA office, at (703) 697-6210.</w:t>
      </w:r>
    </w:p>
    <w:p w:rsidR="007A541E" w:rsidRDefault="007A541E" w:rsidP="007A541E">
      <w:pPr>
        <w:pStyle w:val="PlainText"/>
      </w:pPr>
    </w:p>
    <w:p w:rsidR="007A541E" w:rsidRDefault="007A541E" w:rsidP="007A541E">
      <w:pPr>
        <w:pStyle w:val="PlainText"/>
      </w:pPr>
      <w:r>
        <w:t>Q. How does the Department determine which office will receive a Fellow?</w:t>
      </w:r>
    </w:p>
    <w:p w:rsidR="007A541E" w:rsidRDefault="007A541E" w:rsidP="007A541E">
      <w:pPr>
        <w:pStyle w:val="PlainText"/>
      </w:pPr>
    </w:p>
    <w:p w:rsidR="007A541E" w:rsidRDefault="007A541E" w:rsidP="007A541E">
      <w:pPr>
        <w:pStyle w:val="PlainText"/>
      </w:pPr>
      <w:r>
        <w:t>A.  The needs of the requesting Members are compared with the Fellows available, and the needs of each Military Service, and the best matches possible are made.  In most years, there are more requests received than there are Fellows eligible.  The Department strives for equity and balance when assigning a Fellow to an office.</w:t>
      </w:r>
    </w:p>
    <w:p w:rsidR="007A541E" w:rsidRDefault="007A541E" w:rsidP="007A541E">
      <w:pPr>
        <w:pStyle w:val="PlainText"/>
      </w:pPr>
    </w:p>
    <w:p w:rsidR="007A541E" w:rsidRDefault="007A541E"/>
    <w:sectPr w:rsidR="007A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1E"/>
    <w:rsid w:val="001B4E51"/>
    <w:rsid w:val="00273C15"/>
    <w:rsid w:val="00620FD4"/>
    <w:rsid w:val="007A541E"/>
    <w:rsid w:val="0083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41E"/>
    <w:rPr>
      <w:color w:val="0000FF" w:themeColor="hyperlink"/>
      <w:u w:val="single"/>
    </w:rPr>
  </w:style>
  <w:style w:type="paragraph" w:styleId="PlainText">
    <w:name w:val="Plain Text"/>
    <w:basedOn w:val="Normal"/>
    <w:link w:val="PlainTextChar"/>
    <w:uiPriority w:val="99"/>
    <w:semiHidden/>
    <w:unhideWhenUsed/>
    <w:rsid w:val="007A54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4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41E"/>
    <w:rPr>
      <w:color w:val="0000FF" w:themeColor="hyperlink"/>
      <w:u w:val="single"/>
    </w:rPr>
  </w:style>
  <w:style w:type="paragraph" w:styleId="PlainText">
    <w:name w:val="Plain Text"/>
    <w:basedOn w:val="Normal"/>
    <w:link w:val="PlainTextChar"/>
    <w:uiPriority w:val="99"/>
    <w:semiHidden/>
    <w:unhideWhenUsed/>
    <w:rsid w:val="007A54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4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EITSD</dc:creator>
  <cp:lastModifiedBy>Stolley, Jill-Ann,CTR, DMA-Public Web</cp:lastModifiedBy>
  <cp:revision>2</cp:revision>
  <dcterms:created xsi:type="dcterms:W3CDTF">2013-04-01T13:26:00Z</dcterms:created>
  <dcterms:modified xsi:type="dcterms:W3CDTF">2013-04-01T13:26:00Z</dcterms:modified>
</cp:coreProperties>
</file>